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36E" w:rsidRPr="00F8036E" w:rsidRDefault="00F8036E" w:rsidP="00F8036E">
      <w:pPr>
        <w:ind w:left="709"/>
        <w:jc w:val="center"/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>10 ПЛАНДАРДЫ, КАРТОГРАММАЛАРДЫ ЖӘНЕ ГРАФИКТЕРДІ  ШЫҒАРУ (ТОПЫРАҚ КАРТАСЫ, ИГЖ КАРТАСЫ, ЭКОЛОГИЯЛЫҚ КАРТАЛАР)</w:t>
      </w:r>
    </w:p>
    <w:p w:rsidR="00F8036E" w:rsidRPr="00F8036E" w:rsidRDefault="00F8036E" w:rsidP="00F8036E">
      <w:pPr>
        <w:ind w:left="709"/>
        <w:rPr>
          <w:b/>
          <w:sz w:val="28"/>
          <w:szCs w:val="28"/>
          <w:lang w:val="kk-KZ"/>
        </w:rPr>
      </w:pPr>
    </w:p>
    <w:p w:rsidR="00F8036E" w:rsidRPr="00F8036E" w:rsidRDefault="00F8036E" w:rsidP="00F8036E">
      <w:pPr>
        <w:jc w:val="center"/>
        <w:rPr>
          <w:b/>
          <w:sz w:val="28"/>
          <w:szCs w:val="28"/>
          <w:lang w:val="kk-KZ"/>
        </w:rPr>
      </w:pPr>
      <w:r w:rsidRPr="00F8036E">
        <w:rPr>
          <w:b/>
          <w:sz w:val="28"/>
          <w:szCs w:val="28"/>
          <w:lang w:val="kk-KZ"/>
        </w:rPr>
        <w:t>10.1 Жерді кадастрлық бағалау</w:t>
      </w:r>
    </w:p>
    <w:p w:rsidR="00F8036E" w:rsidRPr="00F8036E" w:rsidRDefault="00F8036E" w:rsidP="00F8036E">
      <w:pPr>
        <w:ind w:left="709"/>
        <w:rPr>
          <w:sz w:val="28"/>
          <w:szCs w:val="28"/>
          <w:lang w:val="kk-KZ"/>
        </w:rPr>
      </w:pPr>
    </w:p>
    <w:p w:rsidR="00F8036E" w:rsidRPr="00F8036E" w:rsidRDefault="00F8036E" w:rsidP="00F8036E">
      <w:pPr>
        <w:ind w:left="709"/>
        <w:jc w:val="both"/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>Бағалау ауданы бойынша жерлердің есептік бағасы былай анықталады:</w:t>
      </w:r>
    </w:p>
    <w:p w:rsidR="00F8036E" w:rsidRPr="00F8036E" w:rsidRDefault="00F8036E" w:rsidP="00F8036E">
      <w:pPr>
        <w:ind w:left="709"/>
        <w:jc w:val="both"/>
        <w:rPr>
          <w:sz w:val="28"/>
          <w:szCs w:val="28"/>
          <w:lang w:val="kk-KZ"/>
        </w:rPr>
      </w:pPr>
    </w:p>
    <w:p w:rsidR="00F8036E" w:rsidRPr="00F8036E" w:rsidRDefault="00F8036E" w:rsidP="00F8036E">
      <w:pPr>
        <w:ind w:left="709"/>
        <w:jc w:val="right"/>
        <w:rPr>
          <w:sz w:val="28"/>
          <w:szCs w:val="28"/>
          <w:lang w:val="kk-KZ"/>
        </w:rPr>
      </w:pPr>
      <w:r w:rsidRPr="00F8036E">
        <w:rPr>
          <w:i/>
          <w:sz w:val="28"/>
          <w:szCs w:val="28"/>
          <w:lang w:val="kk-KZ"/>
        </w:rPr>
        <w:t>С</w:t>
      </w:r>
      <w:r w:rsidRPr="00F8036E">
        <w:rPr>
          <w:i/>
          <w:sz w:val="28"/>
          <w:szCs w:val="28"/>
          <w:vertAlign w:val="subscript"/>
          <w:lang w:val="kk-KZ"/>
        </w:rPr>
        <w:t>р</w:t>
      </w:r>
      <w:r w:rsidRPr="00F8036E">
        <w:rPr>
          <w:i/>
          <w:sz w:val="28"/>
          <w:szCs w:val="28"/>
          <w:lang w:val="kk-KZ"/>
        </w:rPr>
        <w:t>=С</w:t>
      </w:r>
      <w:r w:rsidRPr="00F8036E">
        <w:rPr>
          <w:i/>
          <w:sz w:val="28"/>
          <w:szCs w:val="28"/>
          <w:vertAlign w:val="subscript"/>
          <w:lang w:val="kk-KZ"/>
        </w:rPr>
        <w:t>б</w:t>
      </w:r>
      <w:r w:rsidRPr="00F8036E">
        <w:rPr>
          <w:i/>
          <w:sz w:val="28"/>
          <w:szCs w:val="28"/>
          <w:lang w:val="kk-KZ"/>
        </w:rPr>
        <w:t>/(К</w:t>
      </w:r>
      <w:r w:rsidRPr="00F8036E">
        <w:rPr>
          <w:i/>
          <w:sz w:val="28"/>
          <w:szCs w:val="28"/>
          <w:vertAlign w:val="subscript"/>
          <w:lang w:val="kk-KZ"/>
        </w:rPr>
        <w:t>игж</w:t>
      </w:r>
      <w:r w:rsidRPr="00F8036E">
        <w:rPr>
          <w:i/>
          <w:sz w:val="28"/>
          <w:szCs w:val="28"/>
          <w:lang w:val="kk-KZ"/>
        </w:rPr>
        <w:t>*К</w:t>
      </w:r>
      <w:r w:rsidRPr="00F8036E">
        <w:rPr>
          <w:i/>
          <w:sz w:val="28"/>
          <w:szCs w:val="28"/>
          <w:vertAlign w:val="subscript"/>
          <w:lang w:val="kk-KZ"/>
        </w:rPr>
        <w:t>S</w:t>
      </w:r>
      <w:r w:rsidRPr="00F8036E">
        <w:rPr>
          <w:i/>
          <w:sz w:val="28"/>
          <w:szCs w:val="28"/>
          <w:lang w:val="kk-KZ"/>
        </w:rPr>
        <w:t>).</w:t>
      </w:r>
      <w:r w:rsidRPr="00F8036E">
        <w:rPr>
          <w:sz w:val="28"/>
          <w:szCs w:val="28"/>
          <w:lang w:val="kk-KZ"/>
        </w:rPr>
        <w:t xml:space="preserve">         </w:t>
      </w:r>
      <w:r>
        <w:rPr>
          <w:sz w:val="28"/>
          <w:szCs w:val="28"/>
          <w:lang w:val="kk-KZ"/>
        </w:rPr>
        <w:t xml:space="preserve">   </w:t>
      </w:r>
      <w:r w:rsidRPr="00F8036E">
        <w:rPr>
          <w:sz w:val="28"/>
          <w:szCs w:val="28"/>
          <w:lang w:val="kk-KZ"/>
        </w:rPr>
        <w:t xml:space="preserve">                                    (20)</w:t>
      </w: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 xml:space="preserve">Бұл мәндер әрбір аудан бойынша кесте 33 көрсетіледі. Елді-мекендердің жерлерінің бағасының теориялық мәні көп факторлы корреляциялық- регрессиялық анализдің негізінде анықталады. Сызықтық теңдеулер жүйесі түрінде көрсетілген қарапайым үлгілер неғұрлым тұрақты болып келеді: </w:t>
      </w: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</w:p>
    <w:p w:rsidR="00F8036E" w:rsidRPr="00F8036E" w:rsidRDefault="00F8036E" w:rsidP="00F8036E">
      <w:pPr>
        <w:jc w:val="right"/>
        <w:rPr>
          <w:sz w:val="28"/>
          <w:szCs w:val="28"/>
          <w:lang w:val="kk-KZ"/>
        </w:rPr>
      </w:pPr>
      <w:r w:rsidRPr="00F8036E">
        <w:rPr>
          <w:i/>
          <w:sz w:val="28"/>
          <w:szCs w:val="28"/>
          <w:lang w:val="en-US"/>
        </w:rPr>
        <w:t>Y=a+b</w:t>
      </w:r>
      <w:r w:rsidRPr="00F8036E">
        <w:rPr>
          <w:i/>
          <w:sz w:val="28"/>
          <w:szCs w:val="28"/>
          <w:vertAlign w:val="subscript"/>
          <w:lang w:val="en-US"/>
        </w:rPr>
        <w:t>1</w:t>
      </w:r>
      <w:r w:rsidRPr="00F8036E">
        <w:rPr>
          <w:i/>
          <w:sz w:val="28"/>
          <w:szCs w:val="28"/>
          <w:lang w:val="en-US"/>
        </w:rPr>
        <w:t>*x</w:t>
      </w:r>
      <w:r w:rsidRPr="00F8036E">
        <w:rPr>
          <w:i/>
          <w:sz w:val="28"/>
          <w:szCs w:val="28"/>
          <w:vertAlign w:val="subscript"/>
          <w:lang w:val="en-US"/>
        </w:rPr>
        <w:t>1</w:t>
      </w:r>
      <w:r w:rsidRPr="00F8036E">
        <w:rPr>
          <w:i/>
          <w:sz w:val="28"/>
          <w:szCs w:val="28"/>
          <w:lang w:val="en-US"/>
        </w:rPr>
        <w:t>+b</w:t>
      </w:r>
      <w:r w:rsidRPr="00F8036E">
        <w:rPr>
          <w:i/>
          <w:sz w:val="28"/>
          <w:szCs w:val="28"/>
          <w:vertAlign w:val="subscript"/>
          <w:lang w:val="en-US"/>
        </w:rPr>
        <w:t>2</w:t>
      </w:r>
      <w:r w:rsidRPr="00F8036E">
        <w:rPr>
          <w:i/>
          <w:sz w:val="28"/>
          <w:szCs w:val="28"/>
          <w:lang w:val="en-US"/>
        </w:rPr>
        <w:t>*x</w:t>
      </w:r>
      <w:r w:rsidRPr="00F8036E">
        <w:rPr>
          <w:i/>
          <w:sz w:val="28"/>
          <w:szCs w:val="28"/>
          <w:vertAlign w:val="subscript"/>
          <w:lang w:val="en-US"/>
        </w:rPr>
        <w:t>2</w:t>
      </w:r>
      <w:r w:rsidRPr="00F8036E">
        <w:rPr>
          <w:i/>
          <w:sz w:val="28"/>
          <w:szCs w:val="28"/>
          <w:lang w:val="en-US"/>
        </w:rPr>
        <w:t>+…+</w:t>
      </w:r>
      <w:proofErr w:type="spellStart"/>
      <w:r w:rsidRPr="00F8036E">
        <w:rPr>
          <w:i/>
          <w:sz w:val="28"/>
          <w:szCs w:val="28"/>
          <w:lang w:val="en-US"/>
        </w:rPr>
        <w:t>b</w:t>
      </w:r>
      <w:r w:rsidRPr="00F8036E">
        <w:rPr>
          <w:i/>
          <w:sz w:val="28"/>
          <w:szCs w:val="28"/>
          <w:vertAlign w:val="subscript"/>
          <w:lang w:val="en-US"/>
        </w:rPr>
        <w:t>n</w:t>
      </w:r>
      <w:proofErr w:type="spellEnd"/>
      <w:r w:rsidRPr="00F8036E">
        <w:rPr>
          <w:i/>
          <w:sz w:val="28"/>
          <w:szCs w:val="28"/>
          <w:lang w:val="en-US"/>
        </w:rPr>
        <w:t>*</w:t>
      </w:r>
      <w:proofErr w:type="spellStart"/>
      <w:r w:rsidRPr="00F8036E">
        <w:rPr>
          <w:i/>
          <w:sz w:val="28"/>
          <w:szCs w:val="28"/>
          <w:lang w:val="en-US"/>
        </w:rPr>
        <w:t>x</w:t>
      </w:r>
      <w:r w:rsidRPr="00F8036E">
        <w:rPr>
          <w:i/>
          <w:sz w:val="28"/>
          <w:szCs w:val="28"/>
          <w:vertAlign w:val="subscript"/>
          <w:lang w:val="en-US"/>
        </w:rPr>
        <w:t>n</w:t>
      </w:r>
      <w:proofErr w:type="spellEnd"/>
      <w:r w:rsidRPr="00F8036E">
        <w:rPr>
          <w:i/>
          <w:sz w:val="28"/>
          <w:szCs w:val="28"/>
          <w:lang w:val="kk-KZ"/>
        </w:rPr>
        <w:t>,</w:t>
      </w:r>
      <w:r w:rsidRPr="00F8036E">
        <w:rPr>
          <w:sz w:val="28"/>
          <w:szCs w:val="28"/>
          <w:lang w:val="kk-KZ"/>
        </w:rPr>
        <w:t xml:space="preserve">                                        (21)</w:t>
      </w: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 xml:space="preserve">мұндағы </w:t>
      </w:r>
      <w:r w:rsidRPr="00F8036E">
        <w:rPr>
          <w:i/>
          <w:sz w:val="28"/>
          <w:szCs w:val="28"/>
          <w:lang w:val="kk-KZ"/>
        </w:rPr>
        <w:t>Y</w:t>
      </w:r>
      <w:r w:rsidRPr="00F8036E">
        <w:rPr>
          <w:sz w:val="28"/>
          <w:szCs w:val="28"/>
          <w:lang w:val="kk-KZ"/>
        </w:rPr>
        <w:t xml:space="preserve"> – жер учаскесінің есептік (немесе нарықтық) бағасы;</w:t>
      </w: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 xml:space="preserve">                 </w:t>
      </w:r>
      <w:r w:rsidRPr="00F8036E">
        <w:rPr>
          <w:i/>
          <w:sz w:val="28"/>
          <w:szCs w:val="28"/>
          <w:lang w:val="kk-KZ"/>
        </w:rPr>
        <w:t>x</w:t>
      </w:r>
      <w:r w:rsidRPr="00F8036E">
        <w:rPr>
          <w:i/>
          <w:sz w:val="28"/>
          <w:szCs w:val="28"/>
          <w:vertAlign w:val="subscript"/>
          <w:lang w:val="kk-KZ"/>
        </w:rPr>
        <w:t>1,</w:t>
      </w:r>
      <w:r w:rsidRPr="00F8036E">
        <w:rPr>
          <w:i/>
          <w:sz w:val="28"/>
          <w:szCs w:val="28"/>
          <w:lang w:val="kk-KZ"/>
        </w:rPr>
        <w:t xml:space="preserve"> x</w:t>
      </w:r>
      <w:r w:rsidRPr="00F8036E">
        <w:rPr>
          <w:i/>
          <w:sz w:val="28"/>
          <w:szCs w:val="28"/>
          <w:vertAlign w:val="subscript"/>
          <w:lang w:val="kk-KZ"/>
        </w:rPr>
        <w:t>2</w:t>
      </w:r>
      <w:r w:rsidRPr="00F8036E">
        <w:rPr>
          <w:i/>
          <w:sz w:val="28"/>
          <w:szCs w:val="28"/>
          <w:lang w:val="kk-KZ"/>
        </w:rPr>
        <w:t>, x</w:t>
      </w:r>
      <w:r w:rsidRPr="00F8036E">
        <w:rPr>
          <w:i/>
          <w:sz w:val="28"/>
          <w:szCs w:val="28"/>
          <w:vertAlign w:val="subscript"/>
          <w:lang w:val="kk-KZ"/>
        </w:rPr>
        <w:t>n</w:t>
      </w:r>
      <w:r w:rsidRPr="00F8036E">
        <w:rPr>
          <w:sz w:val="28"/>
          <w:szCs w:val="28"/>
          <w:vertAlign w:val="subscript"/>
          <w:lang w:val="kk-KZ"/>
        </w:rPr>
        <w:t xml:space="preserve"> </w:t>
      </w:r>
      <w:r w:rsidRPr="00F8036E">
        <w:rPr>
          <w:sz w:val="28"/>
          <w:szCs w:val="28"/>
          <w:lang w:val="kk-KZ"/>
        </w:rPr>
        <w:t>– бағалық, физикалық және салыстырмалы көрсеткіштер;</w:t>
      </w: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 xml:space="preserve">                 </w:t>
      </w:r>
      <w:r w:rsidRPr="00F8036E">
        <w:rPr>
          <w:i/>
          <w:sz w:val="28"/>
          <w:szCs w:val="28"/>
          <w:lang w:val="en-US"/>
        </w:rPr>
        <w:t>b</w:t>
      </w:r>
      <w:r w:rsidRPr="00F8036E">
        <w:rPr>
          <w:i/>
          <w:sz w:val="28"/>
          <w:szCs w:val="28"/>
          <w:vertAlign w:val="subscript"/>
        </w:rPr>
        <w:t xml:space="preserve">1, </w:t>
      </w:r>
      <w:r w:rsidRPr="00F8036E">
        <w:rPr>
          <w:i/>
          <w:sz w:val="28"/>
          <w:szCs w:val="28"/>
          <w:lang w:val="en-US"/>
        </w:rPr>
        <w:t>b</w:t>
      </w:r>
      <w:r w:rsidRPr="00F8036E">
        <w:rPr>
          <w:i/>
          <w:sz w:val="28"/>
          <w:szCs w:val="28"/>
          <w:vertAlign w:val="subscript"/>
        </w:rPr>
        <w:t xml:space="preserve">2, </w:t>
      </w:r>
      <w:proofErr w:type="spellStart"/>
      <w:r w:rsidRPr="00F8036E">
        <w:rPr>
          <w:i/>
          <w:sz w:val="28"/>
          <w:szCs w:val="28"/>
          <w:lang w:val="en-US"/>
        </w:rPr>
        <w:t>b</w:t>
      </w:r>
      <w:r w:rsidRPr="00F8036E">
        <w:rPr>
          <w:i/>
          <w:sz w:val="28"/>
          <w:szCs w:val="28"/>
          <w:vertAlign w:val="subscript"/>
          <w:lang w:val="en-US"/>
        </w:rPr>
        <w:t>n</w:t>
      </w:r>
      <w:proofErr w:type="spellEnd"/>
      <w:r w:rsidRPr="00F8036E">
        <w:rPr>
          <w:sz w:val="28"/>
          <w:szCs w:val="28"/>
          <w:vertAlign w:val="subscript"/>
        </w:rPr>
        <w:t xml:space="preserve"> </w:t>
      </w:r>
      <w:r w:rsidRPr="00F8036E">
        <w:rPr>
          <w:sz w:val="28"/>
          <w:szCs w:val="28"/>
          <w:lang w:val="kk-KZ"/>
        </w:rPr>
        <w:t>– регрессия коэфициенті.</w:t>
      </w: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>Көпфакторлық анализ бен теориялық бағаны есептеу кесте 34, 35, 36, 37, 38 көрсетіледі.</w:t>
      </w: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>Алынған теориялық мәндер есептік мәндермен салыстырылады. Кадастрлық бағалар есептік мәндерді анықтайды.</w:t>
      </w:r>
    </w:p>
    <w:p w:rsidR="00F8036E" w:rsidRPr="00F8036E" w:rsidRDefault="00F8036E" w:rsidP="00F8036E">
      <w:pPr>
        <w:jc w:val="both"/>
        <w:rPr>
          <w:sz w:val="28"/>
          <w:szCs w:val="28"/>
          <w:lang w:val="kk-KZ"/>
        </w:rPr>
        <w:sectPr w:rsidR="00F8036E" w:rsidRPr="00F8036E" w:rsidSect="00F8036E">
          <w:pgSz w:w="11906" w:h="16838"/>
          <w:pgMar w:top="1922" w:right="1134" w:bottom="1134" w:left="1134" w:header="1259" w:footer="709" w:gutter="0"/>
          <w:cols w:space="708"/>
          <w:docGrid w:linePitch="360"/>
        </w:sectPr>
      </w:pPr>
    </w:p>
    <w:p w:rsidR="00F8036E" w:rsidRPr="00F8036E" w:rsidRDefault="00F8036E" w:rsidP="00F8036E">
      <w:pPr>
        <w:jc w:val="both"/>
        <w:rPr>
          <w:color w:val="000000"/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lastRenderedPageBreak/>
        <w:t xml:space="preserve">Кесте 32 </w:t>
      </w:r>
      <w:r>
        <w:rPr>
          <w:sz w:val="28"/>
          <w:szCs w:val="28"/>
          <w:lang w:val="kk-KZ"/>
        </w:rPr>
        <w:t>–</w:t>
      </w:r>
      <w:r w:rsidRPr="00F8036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Жер-</w:t>
      </w:r>
      <w:r w:rsidRPr="00F8036E">
        <w:rPr>
          <w:sz w:val="28"/>
          <w:szCs w:val="28"/>
          <w:lang w:val="kk-KZ"/>
        </w:rPr>
        <w:t xml:space="preserve">бағалау аудандарының </w:t>
      </w:r>
      <w:r w:rsidRPr="00F8036E">
        <w:rPr>
          <w:color w:val="000000"/>
          <w:sz w:val="28"/>
          <w:szCs w:val="28"/>
          <w:lang w:val="kk-KZ"/>
        </w:rPr>
        <w:t>бағалылығын эксперттік бағалау</w:t>
      </w:r>
    </w:p>
    <w:p w:rsidR="00F8036E" w:rsidRPr="00F8036E" w:rsidRDefault="00F8036E" w:rsidP="00F8036E">
      <w:pPr>
        <w:jc w:val="both"/>
        <w:rPr>
          <w:color w:val="000000"/>
          <w:sz w:val="28"/>
          <w:szCs w:val="28"/>
          <w:lang w:val="kk-KZ"/>
        </w:rPr>
      </w:pPr>
    </w:p>
    <w:tbl>
      <w:tblPr>
        <w:tblW w:w="14580" w:type="dxa"/>
        <w:jc w:val="center"/>
        <w:tblInd w:w="-4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94"/>
        <w:gridCol w:w="1052"/>
        <w:gridCol w:w="934"/>
        <w:gridCol w:w="1052"/>
        <w:gridCol w:w="1052"/>
        <w:gridCol w:w="1052"/>
        <w:gridCol w:w="1052"/>
        <w:gridCol w:w="1052"/>
        <w:gridCol w:w="1036"/>
        <w:gridCol w:w="1068"/>
        <w:gridCol w:w="1052"/>
        <w:gridCol w:w="883"/>
        <w:gridCol w:w="1001"/>
      </w:tblGrid>
      <w:tr w:rsidR="00F8036E" w:rsidRPr="00F8036E" w:rsidTr="0033106A">
        <w:trPr>
          <w:jc w:val="center"/>
        </w:trPr>
        <w:tc>
          <w:tcPr>
            <w:tcW w:w="2294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Көрсеткіштер</w:t>
            </w:r>
          </w:p>
        </w:tc>
        <w:tc>
          <w:tcPr>
            <w:tcW w:w="12286" w:type="dxa"/>
            <w:gridSpan w:val="12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Жер-бағалаулық аудандар</w:t>
            </w: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b/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1</w:t>
            </w: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2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3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...</w:t>
            </w: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2286" w:type="dxa"/>
            <w:gridSpan w:val="12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І тур (әлеуметтік сұрастыру)</w:t>
            </w: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Респондент саны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Бал қосындысы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Престиж-сть балы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Бағалылық</w:t>
            </w:r>
          </w:p>
        </w:tc>
        <w:tc>
          <w:tcPr>
            <w:tcW w:w="12286" w:type="dxa"/>
            <w:gridSpan w:val="12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ІІ тур (әлеуметтік сұрастыру)</w:t>
            </w: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Респондент саны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Бал қосындысы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Бағалылық балы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2286" w:type="dxa"/>
            <w:gridSpan w:val="12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Эксперттік бағалау</w:t>
            </w: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Респондент саны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Бал қосындысы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229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Бағалылық балы</w:t>
            </w: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34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36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68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52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83" w:type="dxa"/>
            <w:vAlign w:val="center"/>
          </w:tcPr>
          <w:p w:rsidR="00F8036E" w:rsidRPr="00F8036E" w:rsidRDefault="00F8036E" w:rsidP="0033106A">
            <w:pPr>
              <w:ind w:left="-251" w:firstLine="251"/>
              <w:jc w:val="center"/>
              <w:rPr>
                <w:color w:val="000000"/>
                <w:lang w:val="kk-KZ"/>
              </w:rPr>
            </w:pPr>
          </w:p>
        </w:tc>
        <w:tc>
          <w:tcPr>
            <w:tcW w:w="1001" w:type="dxa"/>
            <w:vAlign w:val="center"/>
          </w:tcPr>
          <w:p w:rsidR="00F8036E" w:rsidRPr="00F8036E" w:rsidRDefault="00F8036E" w:rsidP="0033106A">
            <w:pPr>
              <w:ind w:left="-251" w:firstLine="251"/>
              <w:jc w:val="center"/>
              <w:rPr>
                <w:color w:val="000000"/>
                <w:lang w:val="kk-KZ"/>
              </w:rPr>
            </w:pPr>
          </w:p>
        </w:tc>
      </w:tr>
    </w:tbl>
    <w:p w:rsidR="00F8036E" w:rsidRPr="00F8036E" w:rsidRDefault="00F8036E" w:rsidP="00F8036E">
      <w:pPr>
        <w:rPr>
          <w:sz w:val="28"/>
          <w:szCs w:val="28"/>
          <w:lang w:val="kk-KZ"/>
        </w:rPr>
        <w:sectPr w:rsidR="00F8036E" w:rsidRPr="00F8036E" w:rsidSect="00793525">
          <w:pgSz w:w="16838" w:h="11906" w:orient="landscape"/>
          <w:pgMar w:top="1134" w:right="1134" w:bottom="1134" w:left="1701" w:header="709" w:footer="709" w:gutter="0"/>
          <w:cols w:space="708"/>
          <w:docGrid w:linePitch="360"/>
        </w:sectPr>
      </w:pPr>
    </w:p>
    <w:p w:rsidR="00F8036E" w:rsidRPr="00F8036E" w:rsidRDefault="00F8036E" w:rsidP="00F8036E">
      <w:pPr>
        <w:rPr>
          <w:b/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lastRenderedPageBreak/>
        <w:t>Кесте 33 - Жерлердің есептік бағасы</w:t>
      </w:r>
    </w:p>
    <w:p w:rsidR="00F8036E" w:rsidRPr="00F8036E" w:rsidRDefault="00F8036E" w:rsidP="00F8036E">
      <w:pPr>
        <w:rPr>
          <w:b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7"/>
        <w:gridCol w:w="1166"/>
        <w:gridCol w:w="1359"/>
        <w:gridCol w:w="1365"/>
        <w:gridCol w:w="951"/>
        <w:gridCol w:w="874"/>
        <w:gridCol w:w="1596"/>
        <w:gridCol w:w="1536"/>
      </w:tblGrid>
      <w:tr w:rsidR="00F8036E" w:rsidRPr="00F8036E" w:rsidTr="0033106A">
        <w:tc>
          <w:tcPr>
            <w:tcW w:w="1007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Аудан</w:t>
            </w:r>
          </w:p>
        </w:tc>
        <w:tc>
          <w:tcPr>
            <w:tcW w:w="1166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Террито-</w:t>
            </w:r>
          </w:p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рия, га</w:t>
            </w:r>
          </w:p>
        </w:tc>
        <w:tc>
          <w:tcPr>
            <w:tcW w:w="1359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Базистік</w:t>
            </w:r>
          </w:p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шығындар,</w:t>
            </w:r>
          </w:p>
          <w:p w:rsidR="00F8036E" w:rsidRPr="00F8036E" w:rsidRDefault="00F8036E" w:rsidP="0033106A">
            <w:pPr>
              <w:jc w:val="center"/>
              <w:rPr>
                <w:vertAlign w:val="superscript"/>
                <w:lang w:val="kk-KZ"/>
              </w:rPr>
            </w:pPr>
            <w:r w:rsidRPr="00F8036E">
              <w:rPr>
                <w:lang w:val="kk-KZ"/>
              </w:rPr>
              <w:t>сом/м</w:t>
            </w:r>
            <w:r w:rsidRPr="00F8036E">
              <w:rPr>
                <w:vertAlign w:val="superscript"/>
                <w:lang w:val="kk-KZ"/>
              </w:rPr>
              <w:t>2</w:t>
            </w:r>
          </w:p>
        </w:tc>
        <w:tc>
          <w:tcPr>
            <w:tcW w:w="1365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Қарж</w:t>
            </w:r>
            <w:proofErr w:type="spellStart"/>
            <w:r w:rsidRPr="00F8036E">
              <w:t>ы</w:t>
            </w:r>
            <w:proofErr w:type="spellEnd"/>
            <w:r w:rsidRPr="00F8036E">
              <w:rPr>
                <w:lang w:val="kk-KZ"/>
              </w:rPr>
              <w:t>лан-</w:t>
            </w:r>
          </w:p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дыру,</w:t>
            </w:r>
          </w:p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сом/м</w:t>
            </w:r>
            <w:r w:rsidRPr="00F8036E">
              <w:rPr>
                <w:vertAlign w:val="superscript"/>
                <w:lang w:val="kk-KZ"/>
              </w:rPr>
              <w:t>2</w:t>
            </w:r>
          </w:p>
        </w:tc>
        <w:tc>
          <w:tcPr>
            <w:tcW w:w="951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Кигж</w:t>
            </w:r>
          </w:p>
        </w:tc>
        <w:tc>
          <w:tcPr>
            <w:tcW w:w="874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vertAlign w:val="subscript"/>
                <w:lang w:val="kk-KZ"/>
              </w:rPr>
            </w:pPr>
            <w:r w:rsidRPr="00F8036E">
              <w:rPr>
                <w:lang w:val="kk-KZ"/>
              </w:rPr>
              <w:t>К</w:t>
            </w:r>
            <w:r w:rsidRPr="00F8036E">
              <w:rPr>
                <w:vertAlign w:val="subscript"/>
                <w:lang w:val="en-US"/>
              </w:rPr>
              <w:t>S</w:t>
            </w:r>
          </w:p>
        </w:tc>
        <w:tc>
          <w:tcPr>
            <w:tcW w:w="3132" w:type="dxa"/>
            <w:gridSpan w:val="2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Есептік баға</w:t>
            </w:r>
          </w:p>
        </w:tc>
      </w:tr>
      <w:tr w:rsidR="00F8036E" w:rsidRPr="00F8036E" w:rsidTr="0033106A">
        <w:trPr>
          <w:trHeight w:val="504"/>
        </w:trPr>
        <w:tc>
          <w:tcPr>
            <w:tcW w:w="100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166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65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сом/м</w:t>
            </w:r>
            <w:r w:rsidRPr="00F8036E">
              <w:rPr>
                <w:vertAlign w:val="superscript"/>
                <w:lang w:val="kk-KZ"/>
              </w:rPr>
              <w:t>2</w:t>
            </w:r>
          </w:p>
        </w:tc>
        <w:tc>
          <w:tcPr>
            <w:tcW w:w="1536" w:type="dxa"/>
            <w:vAlign w:val="center"/>
          </w:tcPr>
          <w:p w:rsidR="00F8036E" w:rsidRPr="00F8036E" w:rsidRDefault="00F8036E" w:rsidP="0033106A">
            <w:pPr>
              <w:jc w:val="center"/>
              <w:rPr>
                <w:vertAlign w:val="superscript"/>
                <w:lang w:val="kk-KZ"/>
              </w:rPr>
            </w:pPr>
            <w:r w:rsidRPr="00F8036E">
              <w:rPr>
                <w:lang w:val="kk-KZ"/>
              </w:rPr>
              <w:t>тг/м</w:t>
            </w:r>
            <w:r w:rsidRPr="00F8036E">
              <w:rPr>
                <w:vertAlign w:val="superscript"/>
                <w:lang w:val="kk-KZ"/>
              </w:rPr>
              <w:t>2</w:t>
            </w: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</w:pPr>
            <w:r w:rsidRPr="00F8036E">
              <w:t>1</w:t>
            </w: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</w:pPr>
            <w:r w:rsidRPr="00F8036E">
              <w:t>2</w:t>
            </w: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</w:pPr>
            <w:r w:rsidRPr="00F8036E">
              <w:t>3</w:t>
            </w: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c>
          <w:tcPr>
            <w:tcW w:w="1007" w:type="dxa"/>
            <w:vAlign w:val="bottom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...</w:t>
            </w:r>
          </w:p>
        </w:tc>
        <w:tc>
          <w:tcPr>
            <w:tcW w:w="1166" w:type="dxa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359" w:type="dxa"/>
            <w:vAlign w:val="center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36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1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74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59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</w:tbl>
    <w:p w:rsidR="00F8036E" w:rsidRPr="00F8036E" w:rsidRDefault="00F8036E" w:rsidP="00F8036E">
      <w:pPr>
        <w:jc w:val="both"/>
        <w:rPr>
          <w:sz w:val="28"/>
          <w:szCs w:val="28"/>
          <w:lang w:val="kk-KZ"/>
        </w:rPr>
      </w:pPr>
    </w:p>
    <w:p w:rsidR="00F8036E" w:rsidRPr="00F8036E" w:rsidRDefault="00F8036E" w:rsidP="00F8036E">
      <w:pPr>
        <w:ind w:firstLine="709"/>
        <w:jc w:val="both"/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>Орындалған жұмыстардың нәтижесінде қорытынды беріледі. Қорытындыда қала территориясы неше ауданға бөлінген, есептеулерді жүргізу барысында қандай регрессия теңдеулері алынды және алынған нәтижелерде қандай факторлар зор әсер тигізгені көрсетіледі.</w:t>
      </w: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  <w:sectPr w:rsidR="00F8036E" w:rsidRPr="00F8036E" w:rsidSect="00B65A06">
          <w:pgSz w:w="11906" w:h="16838"/>
          <w:pgMar w:top="1918" w:right="1134" w:bottom="1701" w:left="1134" w:header="1258" w:footer="709" w:gutter="0"/>
          <w:cols w:space="708"/>
          <w:docGrid w:linePitch="360"/>
        </w:sect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lastRenderedPageBreak/>
        <w:t>Кесте 34 - Жерлерді бағалаудың корреляциялық-регрессиондық анализінің бастапқы матрицасы</w:t>
      </w:r>
    </w:p>
    <w:p w:rsidR="00F8036E" w:rsidRPr="00F8036E" w:rsidRDefault="00F8036E" w:rsidP="00F8036E">
      <w:pPr>
        <w:jc w:val="center"/>
        <w:rPr>
          <w:sz w:val="28"/>
          <w:szCs w:val="28"/>
          <w:lang w:val="kk-KZ"/>
        </w:rPr>
      </w:pPr>
    </w:p>
    <w:tbl>
      <w:tblPr>
        <w:tblW w:w="15361" w:type="dxa"/>
        <w:jc w:val="center"/>
        <w:tblInd w:w="-8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3"/>
        <w:gridCol w:w="1414"/>
        <w:gridCol w:w="1041"/>
        <w:gridCol w:w="946"/>
        <w:gridCol w:w="946"/>
        <w:gridCol w:w="946"/>
        <w:gridCol w:w="836"/>
        <w:gridCol w:w="943"/>
        <w:gridCol w:w="1002"/>
        <w:gridCol w:w="1002"/>
        <w:gridCol w:w="1002"/>
        <w:gridCol w:w="953"/>
        <w:gridCol w:w="897"/>
        <w:gridCol w:w="888"/>
        <w:gridCol w:w="1422"/>
      </w:tblGrid>
      <w:tr w:rsidR="00F8036E" w:rsidRPr="00F8036E" w:rsidTr="0033106A">
        <w:trPr>
          <w:jc w:val="center"/>
        </w:trPr>
        <w:tc>
          <w:tcPr>
            <w:tcW w:w="1155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Аудан</w:t>
            </w:r>
          </w:p>
        </w:tc>
        <w:tc>
          <w:tcPr>
            <w:tcW w:w="786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Белсенділік</w:t>
            </w:r>
          </w:p>
        </w:tc>
        <w:tc>
          <w:tcPr>
            <w:tcW w:w="1107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Ландшафт</w:t>
            </w:r>
          </w:p>
        </w:tc>
        <w:tc>
          <w:tcPr>
            <w:tcW w:w="7926" w:type="dxa"/>
            <w:gridSpan w:val="8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Ластануы</w:t>
            </w:r>
          </w:p>
        </w:tc>
        <w:tc>
          <w:tcPr>
            <w:tcW w:w="2851" w:type="dxa"/>
            <w:gridSpan w:val="3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Тығыздығы</w:t>
            </w:r>
          </w:p>
        </w:tc>
        <w:tc>
          <w:tcPr>
            <w:tcW w:w="1536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Бағалылық</w:t>
            </w: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10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001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топырақ</w:t>
            </w:r>
          </w:p>
        </w:tc>
        <w:tc>
          <w:tcPr>
            <w:tcW w:w="1001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атмосфера</w:t>
            </w:r>
          </w:p>
        </w:tc>
        <w:tc>
          <w:tcPr>
            <w:tcW w:w="1001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өсімдік</w:t>
            </w:r>
          </w:p>
        </w:tc>
        <w:tc>
          <w:tcPr>
            <w:tcW w:w="842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радиация</w:t>
            </w:r>
          </w:p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лық</w:t>
            </w:r>
          </w:p>
        </w:tc>
        <w:tc>
          <w:tcPr>
            <w:tcW w:w="4081" w:type="dxa"/>
            <w:gridSpan w:val="4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Жер асты суларының ластануы</w:t>
            </w:r>
          </w:p>
        </w:tc>
        <w:tc>
          <w:tcPr>
            <w:tcW w:w="1009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халық</w:t>
            </w:r>
          </w:p>
        </w:tc>
        <w:tc>
          <w:tcPr>
            <w:tcW w:w="1842" w:type="dxa"/>
            <w:gridSpan w:val="2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Құрылысы</w:t>
            </w:r>
          </w:p>
        </w:tc>
        <w:tc>
          <w:tcPr>
            <w:tcW w:w="1536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</w:tr>
      <w:tr w:rsidR="00F8036E" w:rsidRPr="00F8036E" w:rsidTr="0033106A">
        <w:trPr>
          <w:cantSplit/>
          <w:trHeight w:val="1280"/>
          <w:jc w:val="center"/>
        </w:trPr>
        <w:tc>
          <w:tcPr>
            <w:tcW w:w="1155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10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001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001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1001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842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97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токсикология</w:t>
            </w:r>
          </w:p>
        </w:tc>
        <w:tc>
          <w:tcPr>
            <w:tcW w:w="1028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органлеп</w:t>
            </w:r>
          </w:p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тика</w:t>
            </w:r>
          </w:p>
        </w:tc>
        <w:tc>
          <w:tcPr>
            <w:tcW w:w="1028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микро</w:t>
            </w:r>
          </w:p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биология</w:t>
            </w:r>
          </w:p>
        </w:tc>
        <w:tc>
          <w:tcPr>
            <w:tcW w:w="1028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қосынды</w:t>
            </w:r>
          </w:p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сы</w:t>
            </w:r>
          </w:p>
        </w:tc>
        <w:tc>
          <w:tcPr>
            <w:tcW w:w="1009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1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тұрғын</w:t>
            </w:r>
          </w:p>
        </w:tc>
        <w:tc>
          <w:tcPr>
            <w:tcW w:w="921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тұрғын емес</w:t>
            </w:r>
          </w:p>
        </w:tc>
        <w:tc>
          <w:tcPr>
            <w:tcW w:w="1536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1</w:t>
            </w: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2</w:t>
            </w: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3</w:t>
            </w: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155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...</w:t>
            </w:r>
          </w:p>
        </w:tc>
        <w:tc>
          <w:tcPr>
            <w:tcW w:w="78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10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84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9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28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09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1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53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</w:tbl>
    <w:p w:rsidR="00F8036E" w:rsidRPr="00F8036E" w:rsidRDefault="00F8036E" w:rsidP="00F8036E">
      <w:pPr>
        <w:jc w:val="center"/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b/>
          <w:sz w:val="28"/>
          <w:szCs w:val="28"/>
          <w:lang w:val="kk-KZ"/>
        </w:rPr>
      </w:pPr>
      <w:r w:rsidRPr="00F8036E">
        <w:rPr>
          <w:sz w:val="28"/>
          <w:szCs w:val="28"/>
          <w:lang w:val="kk-KZ"/>
        </w:rPr>
        <w:t>Кесте 35 - Жұп корреляттарының коэффициенттер матрицасы</w:t>
      </w:r>
    </w:p>
    <w:p w:rsidR="00F8036E" w:rsidRPr="00F8036E" w:rsidRDefault="00F8036E" w:rsidP="00F8036E">
      <w:pPr>
        <w:rPr>
          <w:b/>
          <w:sz w:val="28"/>
          <w:szCs w:val="28"/>
          <w:lang w:val="kk-KZ"/>
        </w:rPr>
      </w:pPr>
    </w:p>
    <w:tbl>
      <w:tblPr>
        <w:tblW w:w="15120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3"/>
        <w:gridCol w:w="926"/>
        <w:gridCol w:w="927"/>
        <w:gridCol w:w="927"/>
        <w:gridCol w:w="927"/>
        <w:gridCol w:w="927"/>
        <w:gridCol w:w="927"/>
        <w:gridCol w:w="927"/>
        <w:gridCol w:w="927"/>
        <w:gridCol w:w="927"/>
        <w:gridCol w:w="927"/>
        <w:gridCol w:w="927"/>
        <w:gridCol w:w="953"/>
        <w:gridCol w:w="1056"/>
        <w:gridCol w:w="1052"/>
      </w:tblGrid>
      <w:tr w:rsidR="00F8036E" w:rsidRPr="00F8036E" w:rsidTr="0033106A">
        <w:trPr>
          <w:jc w:val="center"/>
        </w:trPr>
        <w:tc>
          <w:tcPr>
            <w:tcW w:w="1863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Факторлар</w:t>
            </w:r>
          </w:p>
        </w:tc>
        <w:tc>
          <w:tcPr>
            <w:tcW w:w="926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Бағасы</w:t>
            </w:r>
          </w:p>
        </w:tc>
        <w:tc>
          <w:tcPr>
            <w:tcW w:w="927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Ланшафт</w:t>
            </w:r>
          </w:p>
        </w:tc>
        <w:tc>
          <w:tcPr>
            <w:tcW w:w="7416" w:type="dxa"/>
            <w:gridSpan w:val="8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Ластануы</w:t>
            </w:r>
          </w:p>
        </w:tc>
        <w:tc>
          <w:tcPr>
            <w:tcW w:w="2936" w:type="dxa"/>
            <w:gridSpan w:val="3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Тығыздығы</w:t>
            </w:r>
          </w:p>
        </w:tc>
        <w:tc>
          <w:tcPr>
            <w:tcW w:w="1052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Бағалылық</w:t>
            </w: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6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7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топырақ</w:t>
            </w:r>
          </w:p>
        </w:tc>
        <w:tc>
          <w:tcPr>
            <w:tcW w:w="927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атмосфера</w:t>
            </w:r>
          </w:p>
        </w:tc>
        <w:tc>
          <w:tcPr>
            <w:tcW w:w="927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өсімдік</w:t>
            </w:r>
          </w:p>
        </w:tc>
        <w:tc>
          <w:tcPr>
            <w:tcW w:w="927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радиациялық</w:t>
            </w:r>
          </w:p>
        </w:tc>
        <w:tc>
          <w:tcPr>
            <w:tcW w:w="3708" w:type="dxa"/>
            <w:gridSpan w:val="4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Жер асты суларының ластануы</w:t>
            </w:r>
          </w:p>
        </w:tc>
        <w:tc>
          <w:tcPr>
            <w:tcW w:w="927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халық</w:t>
            </w:r>
          </w:p>
        </w:tc>
        <w:tc>
          <w:tcPr>
            <w:tcW w:w="2009" w:type="dxa"/>
            <w:gridSpan w:val="2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Құрылыс</w:t>
            </w:r>
          </w:p>
        </w:tc>
        <w:tc>
          <w:tcPr>
            <w:tcW w:w="1052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</w:tr>
      <w:tr w:rsidR="00F8036E" w:rsidRPr="00F8036E" w:rsidTr="0033106A">
        <w:trPr>
          <w:cantSplit/>
          <w:trHeight w:val="2179"/>
          <w:jc w:val="center"/>
        </w:trPr>
        <w:tc>
          <w:tcPr>
            <w:tcW w:w="1863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6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27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токсикологиялық</w:t>
            </w:r>
          </w:p>
        </w:tc>
        <w:tc>
          <w:tcPr>
            <w:tcW w:w="927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органолептикалық</w:t>
            </w:r>
          </w:p>
        </w:tc>
        <w:tc>
          <w:tcPr>
            <w:tcW w:w="927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микробиология</w:t>
            </w:r>
          </w:p>
        </w:tc>
        <w:tc>
          <w:tcPr>
            <w:tcW w:w="927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Қосындысы</w:t>
            </w:r>
          </w:p>
        </w:tc>
        <w:tc>
          <w:tcPr>
            <w:tcW w:w="92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  <w:tc>
          <w:tcPr>
            <w:tcW w:w="953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тұрғын</w:t>
            </w:r>
          </w:p>
        </w:tc>
        <w:tc>
          <w:tcPr>
            <w:tcW w:w="1056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Тұрғын емес</w:t>
            </w:r>
          </w:p>
        </w:tc>
        <w:tc>
          <w:tcPr>
            <w:tcW w:w="1052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Бағасы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X2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X3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X4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X5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X6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X7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X8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X9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X10</w:t>
            </w: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X11</w:t>
            </w: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X12</w:t>
            </w: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X13</w:t>
            </w: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Y</w:t>
            </w: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Ландшафт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Топырақ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Атмосфера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Өсімдік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Радиациялық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Токсикология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Органолептика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Микробиология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Қосындысы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Халық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Тұрғын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Тұрғын емес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en-US"/>
              </w:rPr>
            </w:pPr>
            <w:r w:rsidRPr="00F8036E">
              <w:rPr>
                <w:color w:val="000000"/>
                <w:lang w:val="kk-KZ"/>
              </w:rPr>
              <w:t>Бағалылық</w:t>
            </w: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jc w:val="center"/>
        </w:trPr>
        <w:tc>
          <w:tcPr>
            <w:tcW w:w="1863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2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3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2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</w:tbl>
    <w:p w:rsidR="00F8036E" w:rsidRPr="00F8036E" w:rsidRDefault="00F8036E" w:rsidP="00F8036E">
      <w:pPr>
        <w:jc w:val="center"/>
        <w:rPr>
          <w:lang w:val="kk-KZ"/>
        </w:rPr>
      </w:pPr>
    </w:p>
    <w:p w:rsidR="00F8036E" w:rsidRPr="00F8036E" w:rsidRDefault="00F8036E" w:rsidP="00F8036E">
      <w:pPr>
        <w:rPr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sz w:val="28"/>
          <w:szCs w:val="28"/>
          <w:lang w:val="kk-KZ"/>
        </w:rPr>
      </w:pPr>
    </w:p>
    <w:p w:rsidR="00F8036E" w:rsidRPr="00F8036E" w:rsidRDefault="00F8036E" w:rsidP="00F8036E">
      <w:pPr>
        <w:rPr>
          <w:color w:val="000000"/>
          <w:sz w:val="28"/>
          <w:szCs w:val="28"/>
          <w:lang w:val="kk-KZ"/>
        </w:rPr>
      </w:pPr>
      <w:r w:rsidRPr="00F8036E">
        <w:rPr>
          <w:color w:val="000000"/>
          <w:sz w:val="28"/>
          <w:szCs w:val="28"/>
          <w:lang w:val="kk-KZ"/>
        </w:rPr>
        <w:t>Кесте 36 - Стьюдент критериі бойынша корреляциялық коэффициентінің маңыздылығы</w:t>
      </w:r>
    </w:p>
    <w:p w:rsidR="00F8036E" w:rsidRPr="00F8036E" w:rsidRDefault="00F8036E" w:rsidP="00F8036E">
      <w:pPr>
        <w:jc w:val="center"/>
        <w:rPr>
          <w:b/>
          <w:color w:val="000000"/>
          <w:sz w:val="28"/>
          <w:szCs w:val="28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47"/>
        <w:gridCol w:w="870"/>
        <w:gridCol w:w="870"/>
        <w:gridCol w:w="870"/>
        <w:gridCol w:w="871"/>
        <w:gridCol w:w="871"/>
        <w:gridCol w:w="871"/>
        <w:gridCol w:w="871"/>
        <w:gridCol w:w="871"/>
        <w:gridCol w:w="871"/>
        <w:gridCol w:w="871"/>
        <w:gridCol w:w="871"/>
        <w:gridCol w:w="871"/>
        <w:gridCol w:w="806"/>
        <w:gridCol w:w="909"/>
      </w:tblGrid>
      <w:tr w:rsidR="00F8036E" w:rsidRPr="00F8036E" w:rsidTr="0033106A">
        <w:tc>
          <w:tcPr>
            <w:tcW w:w="1947" w:type="dxa"/>
            <w:vMerge w:val="restart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Факторлар</w:t>
            </w:r>
          </w:p>
        </w:tc>
        <w:tc>
          <w:tcPr>
            <w:tcW w:w="870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Бағасы</w:t>
            </w:r>
          </w:p>
        </w:tc>
        <w:tc>
          <w:tcPr>
            <w:tcW w:w="870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Ландшафт</w:t>
            </w:r>
          </w:p>
        </w:tc>
        <w:tc>
          <w:tcPr>
            <w:tcW w:w="6967" w:type="dxa"/>
            <w:gridSpan w:val="8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Ластануы</w:t>
            </w:r>
          </w:p>
        </w:tc>
        <w:tc>
          <w:tcPr>
            <w:tcW w:w="2548" w:type="dxa"/>
            <w:gridSpan w:val="3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Тығыздығы</w:t>
            </w:r>
          </w:p>
        </w:tc>
        <w:tc>
          <w:tcPr>
            <w:tcW w:w="909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Бағалылық</w:t>
            </w:r>
          </w:p>
        </w:tc>
      </w:tr>
      <w:tr w:rsidR="00F8036E" w:rsidRPr="00F8036E" w:rsidTr="0033106A">
        <w:tc>
          <w:tcPr>
            <w:tcW w:w="194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0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0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0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топырақ</w:t>
            </w:r>
          </w:p>
        </w:tc>
        <w:tc>
          <w:tcPr>
            <w:tcW w:w="871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атмосфера</w:t>
            </w:r>
          </w:p>
        </w:tc>
        <w:tc>
          <w:tcPr>
            <w:tcW w:w="871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өсімдік</w:t>
            </w:r>
          </w:p>
        </w:tc>
        <w:tc>
          <w:tcPr>
            <w:tcW w:w="871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радиациялық</w:t>
            </w:r>
          </w:p>
        </w:tc>
        <w:tc>
          <w:tcPr>
            <w:tcW w:w="3484" w:type="dxa"/>
            <w:gridSpan w:val="4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жер асты суларының ластануы</w:t>
            </w:r>
          </w:p>
        </w:tc>
        <w:tc>
          <w:tcPr>
            <w:tcW w:w="871" w:type="dxa"/>
            <w:vMerge w:val="restart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халық</w:t>
            </w:r>
          </w:p>
        </w:tc>
        <w:tc>
          <w:tcPr>
            <w:tcW w:w="1677" w:type="dxa"/>
            <w:gridSpan w:val="2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909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</w:tr>
      <w:tr w:rsidR="00F8036E" w:rsidRPr="00F8036E" w:rsidTr="0033106A">
        <w:trPr>
          <w:cantSplit/>
          <w:trHeight w:val="2071"/>
        </w:trPr>
        <w:tc>
          <w:tcPr>
            <w:tcW w:w="1947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0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0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0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1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1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1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1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токсикология</w:t>
            </w:r>
          </w:p>
        </w:tc>
        <w:tc>
          <w:tcPr>
            <w:tcW w:w="871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органолептика</w:t>
            </w:r>
          </w:p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1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микробиология</w:t>
            </w:r>
          </w:p>
        </w:tc>
        <w:tc>
          <w:tcPr>
            <w:tcW w:w="871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қосындысы</w:t>
            </w:r>
          </w:p>
        </w:tc>
        <w:tc>
          <w:tcPr>
            <w:tcW w:w="871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  <w:tc>
          <w:tcPr>
            <w:tcW w:w="871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тұрғын</w:t>
            </w:r>
          </w:p>
        </w:tc>
        <w:tc>
          <w:tcPr>
            <w:tcW w:w="806" w:type="dxa"/>
            <w:textDirection w:val="btLr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тұрғын емес</w:t>
            </w:r>
          </w:p>
        </w:tc>
        <w:tc>
          <w:tcPr>
            <w:tcW w:w="909" w:type="dxa"/>
            <w:vMerge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Бағасы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X2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X3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X4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X5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X6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X7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X8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X9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X10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X11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X12</w:t>
            </w: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X13</w:t>
            </w: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bCs/>
              </w:rPr>
            </w:pPr>
            <w:r w:rsidRPr="00F8036E">
              <w:rPr>
                <w:bCs/>
              </w:rPr>
              <w:t>Y</w:t>
            </w: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Ландшафт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топырақ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атмосфера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өсімдік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радиациялық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токсикология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ind w:left="113" w:right="113"/>
              <w:jc w:val="center"/>
              <w:rPr>
                <w:lang w:val="kk-KZ"/>
              </w:rPr>
            </w:pPr>
            <w:r w:rsidRPr="00F8036E">
              <w:rPr>
                <w:lang w:val="kk-KZ"/>
              </w:rPr>
              <w:t>органолептика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микробиология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қосындысы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халық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тұрғын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lang w:val="kk-KZ"/>
              </w:rPr>
              <w:t>тұрғын емес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  <w:tr w:rsidR="00F8036E" w:rsidRPr="00F8036E" w:rsidTr="0033106A">
        <w:trPr>
          <w:trHeight w:val="227"/>
        </w:trPr>
        <w:tc>
          <w:tcPr>
            <w:tcW w:w="1947" w:type="dxa"/>
            <w:vAlign w:val="center"/>
          </w:tcPr>
          <w:p w:rsidR="00F8036E" w:rsidRPr="00F8036E" w:rsidRDefault="00F8036E" w:rsidP="0033106A">
            <w:pPr>
              <w:jc w:val="center"/>
              <w:rPr>
                <w:color w:val="000000"/>
                <w:lang w:val="kk-KZ"/>
              </w:rPr>
            </w:pPr>
            <w:r w:rsidRPr="00F8036E">
              <w:rPr>
                <w:color w:val="000000"/>
                <w:lang w:val="kk-KZ"/>
              </w:rPr>
              <w:t>Бағалылық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0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71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806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  <w:r w:rsidRPr="00F8036E">
              <w:rPr>
                <w:sz w:val="20"/>
                <w:szCs w:val="20"/>
              </w:rPr>
              <w:t> </w:t>
            </w:r>
          </w:p>
        </w:tc>
        <w:tc>
          <w:tcPr>
            <w:tcW w:w="909" w:type="dxa"/>
            <w:vAlign w:val="bottom"/>
          </w:tcPr>
          <w:p w:rsidR="00F8036E" w:rsidRPr="00F8036E" w:rsidRDefault="00F8036E" w:rsidP="0033106A">
            <w:pPr>
              <w:jc w:val="center"/>
              <w:rPr>
                <w:sz w:val="20"/>
                <w:szCs w:val="20"/>
              </w:rPr>
            </w:pPr>
          </w:p>
        </w:tc>
      </w:tr>
    </w:tbl>
    <w:p w:rsidR="00F8036E" w:rsidRPr="00F8036E" w:rsidRDefault="00F8036E" w:rsidP="00F8036E">
      <w:pPr>
        <w:rPr>
          <w:color w:val="000000"/>
          <w:sz w:val="28"/>
          <w:szCs w:val="28"/>
          <w:lang w:val="kk-KZ"/>
        </w:rPr>
      </w:pPr>
    </w:p>
    <w:p w:rsidR="00F8036E" w:rsidRPr="00F8036E" w:rsidRDefault="00F8036E" w:rsidP="00F8036E">
      <w:pPr>
        <w:rPr>
          <w:color w:val="000000"/>
          <w:sz w:val="28"/>
          <w:szCs w:val="28"/>
          <w:lang w:val="kk-KZ"/>
        </w:rPr>
      </w:pPr>
      <w:r w:rsidRPr="00F8036E">
        <w:rPr>
          <w:color w:val="000000"/>
          <w:sz w:val="28"/>
          <w:szCs w:val="28"/>
          <w:lang w:val="kk-KZ"/>
        </w:rPr>
        <w:t>Tтаб маңыздылықтың 5%-тік деңгейі үшін 2,16 тең.</w:t>
      </w:r>
    </w:p>
    <w:p w:rsidR="007B09AF" w:rsidRPr="00F8036E" w:rsidRDefault="007B09AF" w:rsidP="00F8036E">
      <w:pPr>
        <w:rPr>
          <w:lang w:val="kk-KZ"/>
        </w:rPr>
      </w:pPr>
    </w:p>
    <w:sectPr w:rsidR="007B09AF" w:rsidRPr="00F8036E" w:rsidSect="00F8036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8036E"/>
    <w:rsid w:val="000946A3"/>
    <w:rsid w:val="00106F29"/>
    <w:rsid w:val="00213300"/>
    <w:rsid w:val="007B09AF"/>
    <w:rsid w:val="00F80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3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06F2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06F29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106F29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FF388C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6F29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06F29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06F29"/>
    <w:rPr>
      <w:rFonts w:asciiTheme="majorHAnsi" w:eastAsiaTheme="majorEastAsia" w:hAnsiTheme="majorHAnsi" w:cstheme="majorBidi"/>
      <w:b/>
      <w:bCs/>
      <w:color w:val="FF388C" w:themeColor="accent1"/>
    </w:rPr>
  </w:style>
  <w:style w:type="paragraph" w:styleId="a3">
    <w:name w:val="Title"/>
    <w:basedOn w:val="a"/>
    <w:next w:val="a"/>
    <w:link w:val="a4"/>
    <w:uiPriority w:val="10"/>
    <w:qFormat/>
    <w:rsid w:val="00106F29"/>
    <w:pPr>
      <w:pBdr>
        <w:bottom w:val="single" w:sz="8" w:space="4" w:color="FF388C" w:themeColor="accent1"/>
      </w:pBdr>
      <w:spacing w:after="300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106F29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589</Words>
  <Characters>3361</Characters>
  <Application>Microsoft Office Word</Application>
  <DocSecurity>0</DocSecurity>
  <Lines>28</Lines>
  <Paragraphs>7</Paragraphs>
  <ScaleCrop>false</ScaleCrop>
  <Company/>
  <LinksUpToDate>false</LinksUpToDate>
  <CharactersWithSpaces>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Asus-pc</dc:creator>
  <cp:lastModifiedBy>Asus-pc</cp:lastModifiedBy>
  <cp:revision>1</cp:revision>
  <dcterms:created xsi:type="dcterms:W3CDTF">2016-02-20T08:01:00Z</dcterms:created>
  <dcterms:modified xsi:type="dcterms:W3CDTF">2016-02-20T08:07:00Z</dcterms:modified>
</cp:coreProperties>
</file>